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alibri" w:cs="Calibri" w:hAnsi="Calibri" w:eastAsia="Calibri"/>
          <w:sz w:val="22"/>
          <w:szCs w:val="22"/>
        </w:rPr>
      </w:pPr>
    </w:p>
    <w:tbl>
      <w:tblPr>
        <w:tblW w:w="10908"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80"/>
        <w:gridCol w:w="8028"/>
      </w:tblGrid>
      <w:tr>
        <w:tblPrEx>
          <w:shd w:val="clear" w:color="auto" w:fill="ced7e7"/>
        </w:tblPrEx>
        <w:trPr>
          <w:trHeight w:val="233"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IRB Study #: </w:t>
            </w:r>
            <w:r>
              <w:rPr>
                <w:rFonts w:ascii="Times New Roman" w:hAnsi="Times New Roman"/>
                <w:outline w:val="0"/>
                <w:color w:val="808080"/>
                <w:sz w:val="20"/>
                <w:szCs w:val="20"/>
                <w:u w:color="808080"/>
                <w:shd w:val="nil" w:color="auto" w:fill="auto"/>
                <w:rtl w:val="0"/>
                <w:lang w:val="en-US"/>
                <w14:textFill>
                  <w14:solidFill>
                    <w14:srgbClr w14:val="808080"/>
                  </w14:solidFill>
                </w14:textFill>
              </w:rPr>
              <w:t>IRB Number.</w:t>
            </w:r>
          </w:p>
        </w:tc>
        <w:tc>
          <w:tcPr>
            <w:tcW w:type="dxa" w:w="80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Title: </w:t>
            </w:r>
            <w:r>
              <w:rPr>
                <w:rFonts w:ascii="Times New Roman" w:hAnsi="Times New Roman"/>
                <w:outline w:val="0"/>
                <w:color w:val="808080"/>
                <w:sz w:val="20"/>
                <w:szCs w:val="20"/>
                <w:u w:color="808080"/>
                <w:shd w:val="nil" w:color="auto" w:fill="auto"/>
                <w:rtl w:val="0"/>
                <w:lang w:val="en-US"/>
                <w14:textFill>
                  <w14:solidFill>
                    <w14:srgbClr w14:val="808080"/>
                  </w14:solidFill>
                </w14:textFill>
              </w:rPr>
              <w:t>Long Title.</w:t>
            </w:r>
          </w:p>
        </w:tc>
      </w:tr>
      <w:tr>
        <w:tblPrEx>
          <w:shd w:val="clear" w:color="auto" w:fill="ced7e7"/>
        </w:tblPrEx>
        <w:trPr>
          <w:trHeight w:val="233"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PI: </w:t>
            </w:r>
            <w:r>
              <w:rPr>
                <w:rFonts w:ascii="Times New Roman" w:hAnsi="Times New Roman"/>
                <w:outline w:val="0"/>
                <w:color w:val="808080"/>
                <w:sz w:val="20"/>
                <w:szCs w:val="20"/>
                <w:u w:color="808080"/>
                <w:shd w:val="nil" w:color="auto" w:fill="auto"/>
                <w:rtl w:val="0"/>
                <w:lang w:val="en-US"/>
                <w14:textFill>
                  <w14:solidFill>
                    <w14:srgbClr w14:val="808080"/>
                  </w14:solidFill>
                </w14:textFill>
              </w:rPr>
              <w:t>First, Last Name.</w:t>
            </w:r>
          </w:p>
        </w:tc>
        <w:tc>
          <w:tcPr>
            <w:tcW w:type="dxa" w:w="80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Subject ID: </w:t>
            </w:r>
            <w:r>
              <w:rPr>
                <w:rFonts w:ascii="Times New Roman" w:hAnsi="Times New Roman"/>
                <w:outline w:val="0"/>
                <w:color w:val="808080"/>
                <w:sz w:val="20"/>
                <w:szCs w:val="20"/>
                <w:u w:color="808080"/>
                <w:shd w:val="nil" w:color="auto" w:fill="auto"/>
                <w:rtl w:val="0"/>
                <w:lang w:val="en-US"/>
                <w14:textFill>
                  <w14:solidFill>
                    <w14:srgbClr w14:val="808080"/>
                  </w14:solidFill>
                </w14:textFill>
              </w:rPr>
              <w:t>Click or tap here to enter text.</w:t>
            </w:r>
          </w:p>
        </w:tc>
      </w:tr>
      <w:tr>
        <w:tblPrEx>
          <w:shd w:val="clear" w:color="auto" w:fill="ced7e7"/>
        </w:tblPrEx>
        <w:trPr>
          <w:trHeight w:val="233" w:hRule="atLeast"/>
        </w:trPr>
        <w:tc>
          <w:tcPr>
            <w:tcW w:type="dxa" w:w="28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Date of event:  </w:t>
            </w:r>
            <w:r>
              <w:rPr>
                <w:rFonts w:ascii="Times New Roman" w:hAnsi="Times New Roman"/>
                <w:outline w:val="0"/>
                <w:color w:val="808080"/>
                <w:sz w:val="20"/>
                <w:szCs w:val="20"/>
                <w:u w:color="808080"/>
                <w:shd w:val="nil" w:color="auto" w:fill="auto"/>
                <w:rtl w:val="0"/>
                <w:lang w:val="en-US"/>
                <w14:textFill>
                  <w14:solidFill>
                    <w14:srgbClr w14:val="808080"/>
                  </w14:solidFill>
                </w14:textFill>
              </w:rPr>
              <w:t>Enter a date.</w:t>
            </w:r>
          </w:p>
        </w:tc>
        <w:tc>
          <w:tcPr>
            <w:tcW w:type="dxa" w:w="80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2"/>
                <w:szCs w:val="22"/>
                <w:shd w:val="nil" w:color="auto" w:fill="auto"/>
                <w:rtl w:val="0"/>
                <w:lang w:val="en-US"/>
              </w:rPr>
              <w:t xml:space="preserve">Unique identifier for this event:  </w:t>
            </w:r>
            <w:r>
              <w:rPr>
                <w:rFonts w:ascii="Times New Roman" w:hAnsi="Times New Roman"/>
                <w:outline w:val="0"/>
                <w:color w:val="808080"/>
                <w:sz w:val="20"/>
                <w:szCs w:val="20"/>
                <w:u w:color="808080"/>
                <w:shd w:val="nil" w:color="auto" w:fill="auto"/>
                <w:rtl w:val="0"/>
                <w:lang w:val="en-US"/>
                <w14:textFill>
                  <w14:solidFill>
                    <w14:srgbClr w14:val="808080"/>
                  </w14:solidFill>
                </w14:textFill>
              </w:rPr>
              <w:t>Click or tap here to enter text.</w:t>
            </w:r>
          </w:p>
        </w:tc>
      </w:tr>
    </w:tbl>
    <w:p>
      <w:pPr>
        <w:pStyle w:val="Body"/>
        <w:widowControl w:val="0"/>
        <w:ind w:left="2" w:hanging="2"/>
        <w:rPr>
          <w:rFonts w:ascii="Calibri" w:cs="Calibri" w:hAnsi="Calibri" w:eastAsia="Calibri"/>
          <w:sz w:val="22"/>
          <w:szCs w:val="22"/>
        </w:rPr>
      </w:pPr>
    </w:p>
    <w:p>
      <w:pPr>
        <w:pStyle w:val="Body"/>
        <w:spacing w:after="240" w:line="276" w:lineRule="auto"/>
        <w:rPr>
          <w:rFonts w:ascii="Calibri" w:cs="Calibri" w:hAnsi="Calibri" w:eastAsia="Calibri"/>
          <w:sz w:val="22"/>
          <w:szCs w:val="22"/>
        </w:rPr>
      </w:pPr>
    </w:p>
    <w:p>
      <w:pPr>
        <w:pStyle w:val="Body"/>
        <w:spacing w:after="240" w:line="276" w:lineRule="auto"/>
        <w:rPr>
          <w:rFonts w:ascii="Calibri" w:cs="Calibri" w:hAnsi="Calibri" w:eastAsia="Calibri"/>
          <w:sz w:val="22"/>
          <w:szCs w:val="22"/>
        </w:rPr>
      </w:pPr>
      <w:r>
        <w:rPr>
          <w:rFonts w:ascii="Calibri" w:hAnsi="Calibri"/>
          <w:sz w:val="22"/>
          <w:szCs w:val="22"/>
          <w:rtl w:val="0"/>
          <w:lang w:val="en-US"/>
        </w:rPr>
        <w:t xml:space="preserve">Summary of the event: </w:t>
      </w:r>
      <w:r>
        <w:rPr>
          <w:rStyle w:val="Placeholder Text"/>
          <w:rtl w:val="0"/>
          <w:lang w:val="en-US"/>
        </w:rPr>
        <w:t>Click or tap here to enter text.</w:t>
      </w:r>
    </w:p>
    <w:p>
      <w:pPr>
        <w:pStyle w:val="Body"/>
        <w:spacing w:line="276" w:lineRule="auto"/>
        <w:rPr>
          <w:rFonts w:ascii="Calibri" w:cs="Calibri" w:hAnsi="Calibri" w:eastAsia="Calibri"/>
          <w:sz w:val="22"/>
          <w:szCs w:val="22"/>
        </w:rPr>
      </w:pPr>
      <w:r>
        <w:rPr>
          <w:rFonts w:ascii="Calibri" w:hAnsi="Calibri"/>
          <w:sz w:val="22"/>
          <w:szCs w:val="22"/>
          <w:rtl w:val="0"/>
          <w:lang w:val="en-US"/>
        </w:rPr>
        <w:t xml:space="preserve">Was this event internal or external? </w:t>
      </w:r>
      <w:r>
        <w:rPr>
          <w:rStyle w:val="Placeholder Text"/>
          <w:rtl w:val="0"/>
          <w:lang w:val="en-US"/>
        </w:rPr>
        <w:t>Choose an item.</w:t>
      </w:r>
    </w:p>
    <w:p>
      <w:pPr>
        <w:pStyle w:val="Body"/>
        <w:tabs>
          <w:tab w:val="left" w:pos="8460"/>
        </w:tabs>
        <w:spacing w:line="276" w:lineRule="auto"/>
        <w:rPr>
          <w:rFonts w:ascii="Calibri" w:cs="Calibri" w:hAnsi="Calibri" w:eastAsia="Calibri"/>
          <w:sz w:val="22"/>
          <w:szCs w:val="22"/>
        </w:rPr>
      </w:pPr>
      <w:r>
        <w:rPr>
          <w:rFonts w:ascii="Calibri" w:hAnsi="Calibri"/>
          <w:sz w:val="22"/>
          <w:szCs w:val="22"/>
          <w:rtl w:val="0"/>
          <w:lang w:val="en-US"/>
        </w:rPr>
        <w:t xml:space="preserve">The event occurred at an external site under an Emory Sponsor-Investigator oversight?  </w:t>
      </w:r>
      <w:r>
        <w:rPr>
          <w:rStyle w:val="Placeholder Text"/>
          <w:rtl w:val="0"/>
          <w:lang w:val="en-US"/>
        </w:rPr>
        <w:t>Choose an item.</w:t>
      </w:r>
      <w:r>
        <w:rPr>
          <w:rFonts w:ascii="Calibri" w:cs="Calibri" w:hAnsi="Calibri" w:eastAsia="Calibri"/>
          <w:sz w:val="22"/>
          <w:szCs w:val="22"/>
        </w:rPr>
        <w:tab/>
      </w:r>
    </w:p>
    <w:p>
      <w:pPr>
        <w:pStyle w:val="Body"/>
        <w:tabs>
          <w:tab w:val="left" w:pos="8460"/>
        </w:tabs>
        <w:spacing w:line="276" w:lineRule="auto"/>
        <w:rPr>
          <w:rFonts w:ascii="Calibri" w:cs="Calibri" w:hAnsi="Calibri" w:eastAsia="Calibri"/>
          <w:sz w:val="22"/>
          <w:szCs w:val="22"/>
        </w:rPr>
      </w:pPr>
    </w:p>
    <w:p>
      <w:pPr>
        <w:pStyle w:val="List Paragraph"/>
        <w:numPr>
          <w:ilvl w:val="0"/>
          <w:numId w:val="2"/>
        </w:numPr>
        <w:bidi w:val="0"/>
        <w:spacing w:line="276" w:lineRule="auto"/>
        <w:ind w:right="0"/>
        <w:jc w:val="left"/>
        <w:rPr>
          <w:rFonts w:ascii="Calibri" w:hAnsi="Calibri"/>
          <w:sz w:val="22"/>
          <w:szCs w:val="22"/>
          <w:rtl w:val="0"/>
          <w:lang w:val="en-US"/>
        </w:rPr>
      </w:pPr>
      <w:r>
        <w:rPr>
          <w:rFonts w:ascii="Calibri" w:hAnsi="Calibri"/>
          <w:sz w:val="22"/>
          <w:szCs w:val="22"/>
          <w:rtl w:val="0"/>
          <w:lang w:val="en-US"/>
        </w:rPr>
        <w:t xml:space="preserve">Was this event caused by participation in the research?  </w:t>
      </w:r>
      <w:r>
        <w:rPr>
          <w:rFonts w:ascii="Calibri" w:cs="Calibri" w:hAnsi="Calibri" w:eastAsia="Calibri"/>
          <w:sz w:val="22"/>
          <w:szCs w:val="22"/>
        </w:rPr>
        <w:br w:type="textWrapping"/>
      </w:r>
      <w:r>
        <w:rPr>
          <w:rFonts w:ascii="MS Gothic" w:cs="MS Gothic" w:hAnsi="MS Gothic" w:eastAsia="MS Gothic" w:hint="default"/>
          <w:rtl w:val="0"/>
          <w:lang w:val="en-US"/>
        </w:rPr>
        <w:t>☐</w:t>
      </w:r>
      <w:r>
        <w:rPr>
          <w:rFonts w:ascii="Calibri" w:hAnsi="Calibri"/>
          <w:rtl w:val="0"/>
          <w:lang w:val="en-US"/>
        </w:rPr>
        <w:t xml:space="preserve">Definitely Yes       </w:t>
      </w:r>
      <w:r>
        <w:rPr>
          <w:rFonts w:ascii="MS Gothic" w:cs="MS Gothic" w:hAnsi="MS Gothic" w:eastAsia="MS Gothic" w:hint="default"/>
          <w:rtl w:val="0"/>
          <w:lang w:val="en-US"/>
        </w:rPr>
        <w:t>☐</w:t>
      </w:r>
      <w:r>
        <w:rPr>
          <w:rFonts w:ascii="Calibri" w:hAnsi="Calibri"/>
          <w:rtl w:val="0"/>
          <w:lang w:val="en-US"/>
        </w:rPr>
        <w:t>Probably Yes</w:t>
        <w:tab/>
        <w:t xml:space="preserve">     </w:t>
      </w:r>
      <w:r>
        <w:rPr>
          <w:rFonts w:ascii="MS Gothic" w:cs="MS Gothic" w:hAnsi="MS Gothic" w:eastAsia="MS Gothic" w:hint="default"/>
          <w:rtl w:val="0"/>
          <w:lang w:val="en-US"/>
        </w:rPr>
        <w:t>☐</w:t>
      </w:r>
      <w:r>
        <w:rPr>
          <w:rFonts w:ascii="Calibri" w:hAnsi="Calibri"/>
          <w:rtl w:val="0"/>
          <w:lang w:val="en-US"/>
        </w:rPr>
        <w:t>Possibly Yes</w:t>
        <w:tab/>
        <w:tab/>
      </w:r>
      <w:r>
        <w:rPr>
          <w:rFonts w:ascii="MS Gothic" w:cs="MS Gothic" w:hAnsi="MS Gothic" w:eastAsia="MS Gothic" w:hint="default"/>
          <w:rtl w:val="0"/>
          <w:lang w:val="en-US"/>
        </w:rPr>
        <w:t>☐</w:t>
      </w:r>
      <w:r>
        <w:rPr>
          <w:rFonts w:ascii="Calibri" w:hAnsi="Calibri"/>
          <w:rtl w:val="0"/>
          <w:lang w:val="en-US"/>
        </w:rPr>
        <w:t xml:space="preserve">Probably No          </w:t>
      </w:r>
      <w:r>
        <w:rPr>
          <w:rFonts w:ascii="MS Gothic" w:cs="MS Gothic" w:hAnsi="MS Gothic" w:eastAsia="MS Gothic" w:hint="default"/>
          <w:rtl w:val="0"/>
          <w:lang w:val="en-US"/>
        </w:rPr>
        <w:t>☐</w:t>
      </w:r>
      <w:r>
        <w:rPr>
          <w:rFonts w:ascii="Calibri" w:hAnsi="Calibri"/>
          <w:rtl w:val="0"/>
          <w:lang w:val="en-US"/>
        </w:rPr>
        <w:t xml:space="preserve"> Definitely No             </w:t>
      </w:r>
      <w:r>
        <w:rPr>
          <w:rFonts w:ascii="MS Gothic" w:cs="MS Gothic" w:hAnsi="MS Gothic" w:eastAsia="MS Gothic" w:hint="default"/>
          <w:rtl w:val="0"/>
          <w:lang w:val="en-US"/>
        </w:rPr>
        <w:t>☐</w:t>
      </w:r>
      <w:r>
        <w:rPr>
          <w:rFonts w:ascii="Calibri" w:hAnsi="Calibri"/>
          <w:rtl w:val="0"/>
          <w:lang w:val="en-US"/>
        </w:rPr>
        <w:t>Unknown</w:t>
      </w:r>
      <w:r>
        <w:rPr>
          <w:rFonts w:ascii="Calibri" w:hAnsi="Calibri"/>
          <w:i w:val="1"/>
          <w:iCs w:val="1"/>
          <w:rtl w:val="0"/>
          <w:lang w:val="en-US"/>
        </w:rPr>
        <w:t xml:space="preserve">. </w:t>
      </w:r>
    </w:p>
    <w:p>
      <w:pPr>
        <w:pStyle w:val="Body"/>
        <w:spacing w:after="240" w:line="276" w:lineRule="auto"/>
        <w:ind w:left="360" w:firstLine="0"/>
        <w:rPr>
          <w:rFonts w:ascii="Calibri" w:cs="Calibri" w:hAnsi="Calibri" w:eastAsia="Calibri"/>
        </w:rPr>
      </w:pPr>
      <w:r>
        <w:rPr>
          <w:rFonts w:ascii="Calibri" w:hAnsi="Calibri"/>
          <w:b w:val="1"/>
          <w:bCs w:val="1"/>
          <w:i w:val="1"/>
          <w:iCs w:val="1"/>
          <w:rtl w:val="0"/>
          <w:lang w:val="en-US"/>
        </w:rPr>
        <w:t xml:space="preserve"> If unknown, definitely, probably, or possibly yes</w:t>
      </w:r>
      <w:r>
        <w:rPr>
          <w:rFonts w:ascii="Calibri" w:hAnsi="Calibri"/>
          <w:i w:val="1"/>
          <w:iCs w:val="1"/>
          <w:rtl w:val="0"/>
          <w:lang w:val="en-US"/>
        </w:rPr>
        <w:t xml:space="preserve">, please explain how the event may be related to the research: </w:t>
      </w:r>
      <w:r>
        <w:rPr>
          <w:rStyle w:val="Placeholder Text"/>
          <w:rtl w:val="0"/>
          <w:lang w:val="en-US"/>
        </w:rPr>
        <w:t>Click or tap here to enter text.</w:t>
      </w:r>
    </w:p>
    <w:p>
      <w:pPr>
        <w:pStyle w:val="List Paragraph"/>
        <w:numPr>
          <w:ilvl w:val="0"/>
          <w:numId w:val="3"/>
        </w:numPr>
        <w:bidi w:val="0"/>
        <w:ind w:right="0"/>
        <w:jc w:val="left"/>
        <w:rPr>
          <w:rFonts w:ascii="Calibri" w:hAnsi="Calibri"/>
          <w:sz w:val="22"/>
          <w:szCs w:val="22"/>
          <w:rtl w:val="0"/>
          <w:lang w:val="en-US"/>
        </w:rPr>
      </w:pPr>
      <w:r>
        <w:rPr>
          <w:rFonts w:ascii="Calibri" w:hAnsi="Calibri"/>
          <w:sz w:val="22"/>
          <w:szCs w:val="22"/>
          <w:rtl w:val="0"/>
          <w:lang w:val="en-US"/>
        </w:rPr>
        <w:t>Was this event unanticipated considering the known risks of the study drug, device, or procedure, the subject</w:t>
      </w:r>
      <w:r>
        <w:rPr>
          <w:rFonts w:ascii="Calibri" w:hAnsi="Calibri" w:hint="default"/>
          <w:sz w:val="22"/>
          <w:szCs w:val="22"/>
          <w:rtl w:val="0"/>
          <w:lang w:val="en-US"/>
        </w:rPr>
        <w:t>’</w:t>
      </w:r>
      <w:r>
        <w:rPr>
          <w:rFonts w:ascii="Calibri" w:hAnsi="Calibri"/>
          <w:sz w:val="22"/>
          <w:szCs w:val="22"/>
          <w:rtl w:val="0"/>
          <w:lang w:val="en-US"/>
        </w:rPr>
        <w:t>s disease or condition, or the subject</w:t>
      </w:r>
      <w:r>
        <w:rPr>
          <w:rFonts w:ascii="Calibri" w:hAnsi="Calibri" w:hint="default"/>
          <w:sz w:val="22"/>
          <w:szCs w:val="22"/>
          <w:rtl w:val="0"/>
          <w:lang w:val="en-US"/>
        </w:rPr>
        <w:t>’</w:t>
      </w:r>
      <w:r>
        <w:rPr>
          <w:rFonts w:ascii="Calibri" w:hAnsi="Calibri"/>
          <w:sz w:val="22"/>
          <w:szCs w:val="22"/>
          <w:rtl w:val="0"/>
          <w:lang w:val="en-US"/>
        </w:rPr>
        <w:t xml:space="preserve">s predisposing risk-factor profile? </w:t>
      </w:r>
      <w:r>
        <w:rPr>
          <w:rFonts w:ascii="Calibri" w:hAnsi="Calibri"/>
          <w:sz w:val="20"/>
          <w:szCs w:val="20"/>
          <w:rtl w:val="0"/>
          <w:lang w:val="en-US"/>
        </w:rPr>
        <w:t xml:space="preserve"> </w:t>
      </w:r>
      <w:r>
        <w:rPr>
          <w:rFonts w:ascii="MS Gothic" w:cs="MS Gothic" w:hAnsi="MS Gothic" w:eastAsia="MS Gothic" w:hint="default"/>
          <w:sz w:val="20"/>
          <w:szCs w:val="20"/>
          <w:rtl w:val="0"/>
          <w:lang w:val="en-US"/>
        </w:rPr>
        <w:t>☐</w:t>
      </w:r>
      <w:r>
        <w:rPr>
          <w:rFonts w:ascii="Calibri" w:hAnsi="Calibri"/>
          <w:sz w:val="20"/>
          <w:szCs w:val="20"/>
          <w:rtl w:val="0"/>
          <w:lang w:val="en-US"/>
        </w:rPr>
        <w:t xml:space="preserve"> Yes </w:t>
      </w:r>
      <w:r>
        <w:rPr>
          <w:rFonts w:ascii="MS Gothic" w:cs="MS Gothic" w:hAnsi="MS Gothic" w:eastAsia="MS Gothic" w:hint="default"/>
          <w:sz w:val="20"/>
          <w:szCs w:val="20"/>
          <w:rtl w:val="0"/>
          <w:lang w:val="en-US"/>
        </w:rPr>
        <w:t>☐</w:t>
      </w:r>
      <w:r>
        <w:rPr>
          <w:rFonts w:ascii="Calibri" w:hAnsi="Calibri"/>
          <w:sz w:val="20"/>
          <w:szCs w:val="20"/>
          <w:rtl w:val="0"/>
          <w:lang w:val="en-US"/>
        </w:rPr>
        <w:t xml:space="preserve"> No</w:t>
      </w:r>
      <w:r>
        <w:rPr>
          <w:rFonts w:ascii="Calibri" w:cs="Calibri" w:hAnsi="Calibri" w:eastAsia="Calibri"/>
          <w:sz w:val="20"/>
          <w:szCs w:val="20"/>
        </w:rPr>
        <w:br w:type="textWrapping"/>
      </w:r>
      <w:r>
        <w:rPr>
          <w:rFonts w:ascii="Calibri" w:hAnsi="Calibri"/>
          <w:b w:val="1"/>
          <w:bCs w:val="1"/>
          <w:i w:val="1"/>
          <w:iCs w:val="1"/>
          <w:sz w:val="20"/>
          <w:szCs w:val="20"/>
          <w:rtl w:val="0"/>
          <w:lang w:val="en-US"/>
        </w:rPr>
        <w:t>If yes</w:t>
      </w:r>
      <w:r>
        <w:rPr>
          <w:rFonts w:ascii="Calibri" w:hAnsi="Calibri"/>
          <w:i w:val="1"/>
          <w:iCs w:val="1"/>
          <w:sz w:val="20"/>
          <w:szCs w:val="20"/>
          <w:rtl w:val="0"/>
          <w:lang w:val="en-US"/>
        </w:rPr>
        <w:t>, please explain how the event is unanticipated</w:t>
      </w:r>
      <w:r>
        <w:rPr>
          <w:rFonts w:ascii="Calibri" w:hAnsi="Calibri"/>
          <w:sz w:val="20"/>
          <w:szCs w:val="20"/>
          <w:rtl w:val="0"/>
          <w:lang w:val="en-US"/>
        </w:rPr>
        <w:t xml:space="preserve">: </w:t>
      </w:r>
      <w:r>
        <w:rPr>
          <w:rFonts w:ascii="Times New Roman" w:hAnsi="Times New Roman"/>
          <w:outline w:val="0"/>
          <w:color w:val="808080"/>
          <w:sz w:val="20"/>
          <w:szCs w:val="20"/>
          <w:u w:color="808080"/>
          <w:rtl w:val="0"/>
          <w:lang w:val="en-US"/>
          <w14:textFill>
            <w14:solidFill>
              <w14:srgbClr w14:val="808080"/>
            </w14:solidFill>
          </w14:textFill>
        </w:rPr>
        <w:t>Click or tap here to enter text.</w:t>
      </w:r>
    </w:p>
    <w:p>
      <w:pPr>
        <w:pStyle w:val="Body"/>
        <w:tabs>
          <w:tab w:val="left" w:pos="8460"/>
        </w:tabs>
        <w:rPr>
          <w:rFonts w:ascii="Calibri" w:cs="Calibri" w:hAnsi="Calibri" w:eastAsia="Calibri"/>
          <w:sz w:val="22"/>
          <w:szCs w:val="22"/>
        </w:rPr>
      </w:pPr>
    </w:p>
    <w:p>
      <w:pPr>
        <w:pStyle w:val="List Paragraph"/>
        <w:numPr>
          <w:ilvl w:val="0"/>
          <w:numId w:val="4"/>
        </w:numPr>
        <w:bidi w:val="0"/>
        <w:spacing w:after="240"/>
        <w:ind w:right="0"/>
        <w:jc w:val="left"/>
        <w:rPr>
          <w:rFonts w:ascii="Calibri" w:hAnsi="Calibri"/>
          <w:sz w:val="22"/>
          <w:szCs w:val="22"/>
          <w:rtl w:val="0"/>
          <w:lang w:val="en-US"/>
        </w:rPr>
      </w:pPr>
      <w:r>
        <w:rPr>
          <w:rFonts w:ascii="Calibri" w:hAnsi="Calibri"/>
          <w:sz w:val="22"/>
          <w:szCs w:val="22"/>
          <w:rtl w:val="0"/>
          <w:lang w:val="en-US"/>
        </w:rPr>
        <w:t xml:space="preserve">Does it suggest that the research places subjects or others at a greater risk of harm than was previously known? </w:t>
      </w:r>
      <w:r>
        <w:rPr>
          <w:rFonts w:ascii="MS Gothic" w:cs="MS Gothic" w:hAnsi="MS Gothic" w:eastAsia="MS Gothic" w:hint="default"/>
          <w:sz w:val="20"/>
          <w:szCs w:val="20"/>
          <w:rtl w:val="0"/>
          <w:lang w:val="en-US"/>
        </w:rPr>
        <w:t>☐</w:t>
      </w:r>
      <w:r>
        <w:rPr>
          <w:rFonts w:ascii="Calibri" w:hAnsi="Calibri"/>
          <w:sz w:val="20"/>
          <w:szCs w:val="20"/>
          <w:rtl w:val="0"/>
          <w:lang w:val="en-US"/>
        </w:rPr>
        <w:t xml:space="preserve"> Yes </w:t>
      </w:r>
      <w:r>
        <w:rPr>
          <w:rFonts w:ascii="MS Gothic" w:cs="MS Gothic" w:hAnsi="MS Gothic" w:eastAsia="MS Gothic" w:hint="default"/>
          <w:sz w:val="20"/>
          <w:szCs w:val="20"/>
          <w:rtl w:val="0"/>
          <w:lang w:val="en-US"/>
        </w:rPr>
        <w:t>☐</w:t>
      </w:r>
      <w:r>
        <w:rPr>
          <w:rFonts w:ascii="Calibri" w:hAnsi="Calibri"/>
          <w:sz w:val="20"/>
          <w:szCs w:val="20"/>
          <w:rtl w:val="0"/>
          <w:lang w:val="en-US"/>
        </w:rPr>
        <w:t xml:space="preserve"> No.    </w:t>
      </w:r>
      <w:r>
        <w:rPr>
          <w:rFonts w:ascii="Calibri" w:hAnsi="Calibri"/>
          <w:b w:val="1"/>
          <w:bCs w:val="1"/>
          <w:sz w:val="20"/>
          <w:szCs w:val="20"/>
          <w:rtl w:val="0"/>
          <w:lang w:val="en-US"/>
        </w:rPr>
        <w:t>If yes</w:t>
      </w:r>
      <w:r>
        <w:rPr>
          <w:rFonts w:ascii="Calibri" w:hAnsi="Calibri"/>
          <w:sz w:val="20"/>
          <w:szCs w:val="20"/>
          <w:rtl w:val="0"/>
          <w:lang w:val="en-US"/>
        </w:rPr>
        <w:t xml:space="preserve">, please explain how: </w:t>
      </w:r>
      <w:r>
        <w:rPr>
          <w:rFonts w:ascii="Times New Roman" w:hAnsi="Times New Roman"/>
          <w:outline w:val="0"/>
          <w:color w:val="808080"/>
          <w:sz w:val="18"/>
          <w:szCs w:val="18"/>
          <w:u w:color="808080"/>
          <w:rtl w:val="0"/>
          <w:lang w:val="en-US"/>
          <w14:textFill>
            <w14:solidFill>
              <w14:srgbClr w14:val="808080"/>
            </w14:solidFill>
          </w14:textFill>
        </w:rPr>
        <w:t>Click or tap here to enter text.</w:t>
      </w:r>
    </w:p>
    <w:p>
      <w:pPr>
        <w:pStyle w:val="Body"/>
        <w:spacing w:line="276" w:lineRule="auto"/>
        <w:rPr>
          <w:rFonts w:ascii="Calibri" w:cs="Calibri" w:hAnsi="Calibri" w:eastAsia="Calibri"/>
          <w:b w:val="1"/>
          <w:bCs w:val="1"/>
          <w:i w:val="1"/>
          <w:iCs w:val="1"/>
          <w:outline w:val="0"/>
          <w:color w:val="244061"/>
          <w:u w:color="244061"/>
          <w14:textFill>
            <w14:solidFill>
              <w14:srgbClr w14:val="244061"/>
            </w14:solidFill>
          </w14:textFill>
        </w:rPr>
      </w:pPr>
      <w:r>
        <w:rPr>
          <w:rFonts w:ascii="Calibri" w:hAnsi="Calibri"/>
          <w:b w:val="1"/>
          <w:bCs w:val="1"/>
          <w:i w:val="1"/>
          <w:iCs w:val="1"/>
          <w:outline w:val="0"/>
          <w:color w:val="244061"/>
          <w:u w:color="244061"/>
          <w:rtl w:val="0"/>
          <w:lang w:val="en-US"/>
          <w14:textFill>
            <w14:solidFill>
              <w14:srgbClr w14:val="244061"/>
            </w14:solidFill>
          </w14:textFill>
        </w:rPr>
        <w:t xml:space="preserve">If the answer to all of questions 1-3 is </w:t>
      </w:r>
      <w:r>
        <w:rPr>
          <w:rFonts w:ascii="Calibri" w:hAnsi="Calibri" w:hint="default"/>
          <w:b w:val="1"/>
          <w:bCs w:val="1"/>
          <w:i w:val="1"/>
          <w:iCs w:val="1"/>
          <w:outline w:val="0"/>
          <w:color w:val="244061"/>
          <w:u w:color="244061"/>
          <w:rtl w:val="0"/>
          <w:lang w:val="en-US"/>
          <w14:textFill>
            <w14:solidFill>
              <w14:srgbClr w14:val="244061"/>
            </w14:solidFill>
          </w14:textFill>
        </w:rPr>
        <w:t>“</w:t>
      </w:r>
      <w:r>
        <w:rPr>
          <w:rFonts w:ascii="Calibri" w:hAnsi="Calibri"/>
          <w:b w:val="1"/>
          <w:bCs w:val="1"/>
          <w:i w:val="1"/>
          <w:iCs w:val="1"/>
          <w:outline w:val="0"/>
          <w:color w:val="244061"/>
          <w:u w:color="244061"/>
          <w:rtl w:val="0"/>
          <w:lang w:val="en-US"/>
          <w14:textFill>
            <w14:solidFill>
              <w14:srgbClr w14:val="244061"/>
            </w14:solidFill>
          </w14:textFill>
        </w:rPr>
        <w:t>Yes,</w:t>
      </w:r>
      <w:r>
        <w:rPr>
          <w:rFonts w:ascii="Calibri" w:hAnsi="Calibri" w:hint="default"/>
          <w:b w:val="1"/>
          <w:bCs w:val="1"/>
          <w:i w:val="1"/>
          <w:iCs w:val="1"/>
          <w:outline w:val="0"/>
          <w:color w:val="244061"/>
          <w:u w:color="244061"/>
          <w:rtl w:val="0"/>
          <w:lang w:val="en-US"/>
          <w14:textFill>
            <w14:solidFill>
              <w14:srgbClr w14:val="244061"/>
            </w14:solidFill>
          </w14:textFill>
        </w:rPr>
        <w:t xml:space="preserve">” </w:t>
      </w:r>
      <w:r>
        <w:rPr>
          <w:rFonts w:ascii="Calibri" w:hAnsi="Calibri"/>
          <w:b w:val="1"/>
          <w:bCs w:val="1"/>
          <w:i w:val="1"/>
          <w:iCs w:val="1"/>
          <w:outline w:val="0"/>
          <w:color w:val="244061"/>
          <w:u w:color="244061"/>
          <w:rtl w:val="0"/>
          <w:lang w:val="en-US"/>
          <w14:textFill>
            <w14:solidFill>
              <w14:srgbClr w14:val="244061"/>
            </w14:solidFill>
          </w14:textFill>
        </w:rPr>
        <w:t>the event needs to be submitted promptly to the IRB. If you answer yes to question 1, but no to questions 2 and/or 3, the event may be reportable at continuing review if 1) internal or 2) under the oversight of an Emory Sponsor-Investigator.</w:t>
      </w:r>
    </w:p>
    <w:p>
      <w:pPr>
        <w:pStyle w:val="Body"/>
        <w:spacing w:line="276" w:lineRule="auto"/>
        <w:rPr>
          <w:rFonts w:ascii="Calibri" w:cs="Calibri" w:hAnsi="Calibri" w:eastAsia="Calibri"/>
          <w:i w:val="1"/>
          <w:iCs w:val="1"/>
          <w:sz w:val="22"/>
          <w:szCs w:val="22"/>
        </w:rPr>
      </w:pPr>
    </w:p>
    <w:p>
      <w:pPr>
        <w:pStyle w:val="List Paragraph"/>
        <w:numPr>
          <w:ilvl w:val="0"/>
          <w:numId w:val="4"/>
        </w:numPr>
        <w:bidi w:val="0"/>
        <w:spacing w:line="276" w:lineRule="auto"/>
        <w:ind w:right="0"/>
        <w:jc w:val="left"/>
        <w:rPr>
          <w:rFonts w:ascii="Calibri" w:hAnsi="Calibri"/>
          <w:i w:val="1"/>
          <w:iCs w:val="1"/>
          <w:sz w:val="22"/>
          <w:szCs w:val="22"/>
          <w:rtl w:val="0"/>
          <w:lang w:val="en-US"/>
        </w:rPr>
      </w:pPr>
      <w:r>
        <w:rPr>
          <w:rFonts w:ascii="Calibri" w:hAnsi="Calibri"/>
          <w:i w:val="0"/>
          <w:iCs w:val="0"/>
          <w:sz w:val="22"/>
          <w:szCs w:val="22"/>
          <w:rtl w:val="0"/>
          <w:lang w:val="en-US"/>
        </w:rPr>
        <w:t xml:space="preserve">Is this event an internal death considered related to study participation?  </w:t>
      </w:r>
      <w:r>
        <w:rPr>
          <w:rFonts w:ascii="MS Gothic" w:cs="MS Gothic" w:hAnsi="MS Gothic" w:eastAsia="MS Gothic" w:hint="default"/>
          <w:i w:val="0"/>
          <w:iCs w:val="0"/>
          <w:sz w:val="20"/>
          <w:szCs w:val="20"/>
          <w:rtl w:val="0"/>
          <w:lang w:val="en-US"/>
        </w:rPr>
        <w:t>☐</w:t>
      </w:r>
      <w:r>
        <w:rPr>
          <w:rFonts w:ascii="Calibri" w:hAnsi="Calibri"/>
          <w:i w:val="0"/>
          <w:iCs w:val="0"/>
          <w:sz w:val="20"/>
          <w:szCs w:val="20"/>
          <w:rtl w:val="0"/>
          <w:lang w:val="en-US"/>
        </w:rPr>
        <w:t xml:space="preserve"> Yes </w:t>
      </w:r>
      <w:r>
        <w:rPr>
          <w:rFonts w:ascii="MS Gothic" w:cs="MS Gothic" w:hAnsi="MS Gothic" w:eastAsia="MS Gothic" w:hint="default"/>
          <w:i w:val="0"/>
          <w:iCs w:val="0"/>
          <w:sz w:val="20"/>
          <w:szCs w:val="20"/>
          <w:rtl w:val="0"/>
          <w:lang w:val="en-US"/>
        </w:rPr>
        <w:t>☐</w:t>
      </w:r>
      <w:r>
        <w:rPr>
          <w:rFonts w:ascii="Calibri" w:hAnsi="Calibri"/>
          <w:i w:val="0"/>
          <w:iCs w:val="0"/>
          <w:sz w:val="20"/>
          <w:szCs w:val="20"/>
          <w:rtl w:val="0"/>
          <w:lang w:val="en-US"/>
        </w:rPr>
        <w:t xml:space="preserve"> No.   </w:t>
      </w:r>
    </w:p>
    <w:p>
      <w:pPr>
        <w:pStyle w:val="List Paragraph"/>
        <w:spacing w:after="240" w:line="276" w:lineRule="auto"/>
        <w:ind w:left="360" w:firstLine="0"/>
        <w:rPr>
          <w:rFonts w:ascii="Calibri" w:cs="Calibri" w:hAnsi="Calibri" w:eastAsia="Calibri"/>
          <w:i w:val="1"/>
          <w:iCs w:val="1"/>
        </w:rPr>
      </w:pPr>
      <w:r>
        <w:rPr>
          <w:rFonts w:ascii="Calibri" w:hAnsi="Calibri"/>
          <w:b w:val="1"/>
          <w:bCs w:val="1"/>
          <w:i w:val="1"/>
          <w:iCs w:val="1"/>
          <w:rtl w:val="0"/>
          <w:lang w:val="en-US"/>
        </w:rPr>
        <w:t>If yes</w:t>
      </w:r>
      <w:r>
        <w:rPr>
          <w:rFonts w:ascii="Calibri" w:hAnsi="Calibri"/>
          <w:i w:val="1"/>
          <w:iCs w:val="1"/>
          <w:rtl w:val="0"/>
          <w:lang w:val="en-US"/>
        </w:rPr>
        <w:t>, please explain how:</w:t>
      </w:r>
      <w:r>
        <w:rPr>
          <w:rFonts w:ascii="Calibri" w:hAnsi="Calibri"/>
          <w:rtl w:val="0"/>
          <w:lang w:val="en-US"/>
        </w:rPr>
        <w:t xml:space="preserve"> </w:t>
      </w:r>
      <w:r>
        <w:rPr>
          <w:outline w:val="0"/>
          <w:color w:val="808080"/>
          <w:sz w:val="18"/>
          <w:szCs w:val="18"/>
          <w:u w:color="808080"/>
          <w:rtl w:val="0"/>
          <w:lang w:val="en-US"/>
          <w14:textFill>
            <w14:solidFill>
              <w14:srgbClr w14:val="808080"/>
            </w14:solidFill>
          </w14:textFill>
        </w:rPr>
        <w:t>Click or tap here to enter text.</w:t>
      </w:r>
    </w:p>
    <w:p>
      <w:pPr>
        <w:pStyle w:val="Body"/>
        <w:spacing w:after="240" w:line="276" w:lineRule="auto"/>
        <w:rPr>
          <w:rFonts w:ascii="Calibri" w:cs="Calibri" w:hAnsi="Calibri" w:eastAsia="Calibri"/>
          <w:b w:val="1"/>
          <w:bCs w:val="1"/>
          <w:i w:val="1"/>
          <w:iCs w:val="1"/>
          <w:outline w:val="0"/>
          <w:color w:val="244061"/>
          <w:u w:color="244061"/>
          <w14:textFill>
            <w14:solidFill>
              <w14:srgbClr w14:val="244061"/>
            </w14:solidFill>
          </w14:textFill>
        </w:rPr>
      </w:pPr>
      <w:r>
        <w:rPr>
          <w:rFonts w:ascii="Calibri" w:hAnsi="Calibri"/>
          <w:b w:val="1"/>
          <w:bCs w:val="1"/>
          <w:i w:val="1"/>
          <w:iCs w:val="1"/>
          <w:outline w:val="0"/>
          <w:color w:val="244061"/>
          <w:u w:color="244061"/>
          <w:rtl w:val="0"/>
          <w:lang w:val="en-US"/>
          <w14:textFill>
            <w14:solidFill>
              <w14:srgbClr w14:val="244061"/>
            </w14:solidFill>
          </w14:textFill>
        </w:rPr>
        <w:t>Internal deaths considered related to study participation need to be reported promptly to the IRB, even if they were anticipated. If an internal death is assessed as unrelated to study participation, this death should be reported at continuing review (periodically).</w:t>
      </w:r>
    </w:p>
    <w:p>
      <w:pPr>
        <w:pStyle w:val="Body"/>
        <w:spacing w:line="276" w:lineRule="auto"/>
        <w:rPr>
          <w:rFonts w:ascii="Calibri" w:cs="Calibri" w:hAnsi="Calibri" w:eastAsia="Calibri"/>
          <w:sz w:val="22"/>
          <w:szCs w:val="22"/>
        </w:rPr>
      </w:pPr>
      <w:r>
        <w:rPr>
          <w:rFonts w:ascii="Calibri" w:hAnsi="Calibri"/>
          <w:sz w:val="22"/>
          <w:szCs w:val="22"/>
          <w:rtl w:val="0"/>
          <w:lang w:val="en-US"/>
        </w:rPr>
        <w:t xml:space="preserve">Does this event need to be submitted promptly to the IRB? </w:t>
        <w:tab/>
        <w:tab/>
      </w:r>
      <w:r>
        <w:rPr>
          <w:rFonts w:ascii="MS Gothic" w:cs="MS Gothic" w:hAnsi="MS Gothic" w:eastAsia="MS Gothic"/>
          <w:rtl w:val="0"/>
          <w:lang w:val="en-US"/>
        </w:rPr>
        <w:t>☐</w:t>
      </w:r>
      <w:r>
        <w:rPr>
          <w:rFonts w:ascii="Calibri" w:hAnsi="Calibri"/>
          <w:rtl w:val="0"/>
          <w:lang w:val="en-US"/>
        </w:rPr>
        <w:t xml:space="preserve"> Yes </w:t>
      </w:r>
      <w:r>
        <w:rPr>
          <w:rFonts w:ascii="MS Gothic" w:cs="MS Gothic" w:hAnsi="MS Gothic" w:eastAsia="MS Gothic"/>
          <w:rtl w:val="0"/>
          <w:lang w:val="en-US"/>
        </w:rPr>
        <w:t>☐</w:t>
      </w:r>
      <w:r>
        <w:rPr>
          <w:rFonts w:ascii="Calibri" w:hAnsi="Calibri"/>
          <w:rtl w:val="0"/>
        </w:rPr>
        <w:t xml:space="preserve"> No</w:t>
      </w:r>
    </w:p>
    <w:p>
      <w:pPr>
        <w:pStyle w:val="Body"/>
        <w:spacing w:line="276" w:lineRule="auto"/>
        <w:rPr>
          <w:rFonts w:ascii="Calibri" w:cs="Calibri" w:hAnsi="Calibri" w:eastAsia="Calibri"/>
          <w:i w:val="1"/>
          <w:iCs w:val="1"/>
        </w:rPr>
      </w:pPr>
      <w:r>
        <w:rPr>
          <w:rFonts w:ascii="Calibri" w:hAnsi="Calibri"/>
          <w:b w:val="1"/>
          <w:bCs w:val="1"/>
          <w:i w:val="1"/>
          <w:iCs w:val="1"/>
          <w:rtl w:val="0"/>
          <w:lang w:val="en-US"/>
        </w:rPr>
        <w:t>If yes</w:t>
      </w:r>
      <w:r>
        <w:rPr>
          <w:rFonts w:ascii="Calibri" w:hAnsi="Calibri"/>
          <w:i w:val="1"/>
          <w:iCs w:val="1"/>
          <w:rtl w:val="0"/>
          <w:lang w:val="en-US"/>
        </w:rPr>
        <w:t>, please use the e-IRB RNI form and skip the next question.</w:t>
      </w:r>
    </w:p>
    <w:p>
      <w:pPr>
        <w:pStyle w:val="Body"/>
        <w:spacing w:line="276" w:lineRule="auto"/>
        <w:rPr>
          <w:rFonts w:ascii="Calibri" w:cs="Calibri" w:hAnsi="Calibri" w:eastAsia="Calibri"/>
          <w:sz w:val="22"/>
          <w:szCs w:val="22"/>
        </w:rPr>
      </w:pPr>
    </w:p>
    <w:p>
      <w:pPr>
        <w:pStyle w:val="Body"/>
        <w:spacing w:line="276" w:lineRule="auto"/>
        <w:rPr>
          <w:rFonts w:ascii="Calibri" w:cs="Calibri" w:hAnsi="Calibri" w:eastAsia="Calibri"/>
          <w:sz w:val="22"/>
          <w:szCs w:val="22"/>
        </w:rPr>
      </w:pPr>
      <w:r>
        <w:rPr>
          <w:rFonts w:ascii="Calibri" w:hAnsi="Calibri"/>
          <w:sz w:val="22"/>
          <w:szCs w:val="22"/>
          <w:rtl w:val="0"/>
          <w:lang w:val="en-US"/>
        </w:rPr>
        <w:t xml:space="preserve">Does this event need to be submitted to the IRB at continuing review?  </w:t>
      </w:r>
      <w:r>
        <w:rPr>
          <w:rFonts w:ascii="MS Gothic" w:cs="MS Gothic" w:hAnsi="MS Gothic" w:eastAsia="MS Gothic"/>
          <w:rtl w:val="0"/>
          <w:lang w:val="en-US"/>
        </w:rPr>
        <w:t>☐</w:t>
      </w:r>
      <w:r>
        <w:rPr>
          <w:rFonts w:ascii="Calibri" w:hAnsi="Calibri"/>
          <w:rtl w:val="0"/>
          <w:lang w:val="en-US"/>
        </w:rPr>
        <w:t xml:space="preserve"> Yes </w:t>
      </w:r>
      <w:r>
        <w:rPr>
          <w:rFonts w:ascii="MS Gothic" w:cs="MS Gothic" w:hAnsi="MS Gothic" w:eastAsia="MS Gothic"/>
          <w:rtl w:val="0"/>
          <w:lang w:val="en-US"/>
        </w:rPr>
        <w:t>☐</w:t>
      </w:r>
      <w:r>
        <w:rPr>
          <w:rFonts w:ascii="Calibri" w:hAnsi="Calibri"/>
          <w:rtl w:val="0"/>
        </w:rPr>
        <w:t xml:space="preserve"> No</w:t>
      </w:r>
    </w:p>
    <w:p>
      <w:pPr>
        <w:pStyle w:val="Body"/>
        <w:spacing w:line="276" w:lineRule="auto"/>
        <w:rPr>
          <w:rFonts w:ascii="Calibri" w:cs="Calibri" w:hAnsi="Calibri" w:eastAsia="Calibri"/>
          <w:i w:val="1"/>
          <w:iCs w:val="1"/>
        </w:rPr>
      </w:pPr>
      <w:r>
        <w:rPr>
          <w:rFonts w:ascii="Calibri" w:hAnsi="Calibri"/>
          <w:b w:val="1"/>
          <w:bCs w:val="1"/>
          <w:i w:val="1"/>
          <w:iCs w:val="1"/>
          <w:rtl w:val="0"/>
          <w:lang w:val="en-US"/>
        </w:rPr>
        <w:t>If yes</w:t>
      </w:r>
      <w:r>
        <w:rPr>
          <w:rFonts w:ascii="Calibri" w:hAnsi="Calibri"/>
          <w:i w:val="1"/>
          <w:iCs w:val="1"/>
          <w:rtl w:val="0"/>
          <w:lang w:val="en-US"/>
        </w:rPr>
        <w:t xml:space="preserve">, please report this at continuing review using a </w:t>
      </w:r>
      <w:r>
        <w:rPr>
          <w:rStyle w:val="Hyperlink.0"/>
        </w:rPr>
        <w:fldChar w:fldCharType="begin" w:fldLock="0"/>
      </w:r>
      <w:r>
        <w:rPr>
          <w:rStyle w:val="Hyperlink.0"/>
        </w:rPr>
        <w:instrText xml:space="preserve"> HYPERLINK "http://irb.emory.edu/documents/Summary%2520at%2520CR.xlsx"</w:instrText>
      </w:r>
      <w:r>
        <w:rPr>
          <w:rStyle w:val="Hyperlink.0"/>
        </w:rPr>
        <w:fldChar w:fldCharType="separate" w:fldLock="0"/>
      </w:r>
      <w:r>
        <w:rPr>
          <w:rStyle w:val="Hyperlink.0"/>
          <w:rtl w:val="0"/>
          <w:lang w:val="en-US"/>
        </w:rPr>
        <w:t>summary form</w:t>
      </w:r>
      <w:r>
        <w:rPr/>
        <w:fldChar w:fldCharType="end" w:fldLock="0"/>
      </w:r>
      <w:r>
        <w:rPr>
          <w:rFonts w:ascii="Calibri" w:hAnsi="Calibri"/>
          <w:i w:val="1"/>
          <w:iCs w:val="1"/>
          <w:rtl w:val="0"/>
        </w:rPr>
        <w:t>.</w:t>
        <w:tab/>
      </w:r>
    </w:p>
    <w:p>
      <w:pPr>
        <w:pStyle w:val="Body"/>
        <w:spacing w:line="276" w:lineRule="auto"/>
        <w:rPr>
          <w:rFonts w:ascii="Calibri" w:cs="Calibri" w:hAnsi="Calibri" w:eastAsia="Calibri"/>
          <w:b w:val="1"/>
          <w:bCs w:val="1"/>
          <w:i w:val="1"/>
          <w:iCs w:val="1"/>
        </w:rPr>
      </w:pPr>
    </w:p>
    <w:p>
      <w:pPr>
        <w:pStyle w:val="Body"/>
        <w:spacing w:line="276" w:lineRule="auto"/>
        <w:rPr>
          <w:rFonts w:ascii="Calibri" w:cs="Calibri" w:hAnsi="Calibri" w:eastAsia="Calibri"/>
          <w:b w:val="1"/>
          <w:bCs w:val="1"/>
          <w:i w:val="1"/>
          <w:iCs w:val="1"/>
        </w:rPr>
      </w:pPr>
    </w:p>
    <w:p>
      <w:pPr>
        <w:pStyle w:val="Body"/>
        <w:spacing w:line="276" w:lineRule="auto"/>
        <w:rPr>
          <w:rFonts w:ascii="Calibri" w:cs="Calibri" w:hAnsi="Calibri" w:eastAsia="Calibri"/>
          <w:sz w:val="22"/>
          <w:szCs w:val="22"/>
        </w:rPr>
      </w:pPr>
      <w:r>
        <w:rPr>
          <w:rFonts w:ascii="Calibri" w:hAnsi="Calibri"/>
          <w:sz w:val="22"/>
          <w:szCs w:val="22"/>
          <w:rtl w:val="0"/>
          <w:lang w:val="en-US"/>
        </w:rPr>
        <w:t>________________________________     ______________________________       ________________</w:t>
      </w:r>
    </w:p>
    <w:p>
      <w:pPr>
        <w:pStyle w:val="Body"/>
        <w:spacing w:line="276" w:lineRule="auto"/>
        <w:rPr>
          <w:rFonts w:ascii="Calibri" w:cs="Calibri" w:hAnsi="Calibri" w:eastAsia="Calibri"/>
          <w:sz w:val="22"/>
          <w:szCs w:val="22"/>
        </w:rPr>
      </w:pPr>
      <w:r>
        <w:rPr>
          <w:rFonts w:ascii="Calibri" w:hAnsi="Calibri"/>
          <w:sz w:val="22"/>
          <w:szCs w:val="22"/>
          <w:rtl w:val="0"/>
          <w:lang w:val="en-US"/>
        </w:rPr>
        <w:t>Person completing this form name</w:t>
        <w:tab/>
        <w:tab/>
        <w:t xml:space="preserve">         Signature</w:t>
        <w:tab/>
        <w:tab/>
        <w:t xml:space="preserve">                               Date</w:t>
      </w:r>
    </w:p>
    <w:p>
      <w:pPr>
        <w:pStyle w:val="Body"/>
        <w:spacing w:line="276" w:lineRule="auto"/>
        <w:rPr>
          <w:rFonts w:ascii="Calibri" w:cs="Calibri" w:hAnsi="Calibri" w:eastAsia="Calibri"/>
          <w:sz w:val="22"/>
          <w:szCs w:val="22"/>
        </w:rPr>
      </w:pPr>
    </w:p>
    <w:p>
      <w:pPr>
        <w:pStyle w:val="Body"/>
        <w:spacing w:line="276" w:lineRule="auto"/>
        <w:rPr>
          <w:rFonts w:ascii="Calibri" w:cs="Calibri" w:hAnsi="Calibri" w:eastAsia="Calibri"/>
          <w:sz w:val="22"/>
          <w:szCs w:val="22"/>
        </w:rPr>
      </w:pPr>
      <w:r>
        <w:rPr>
          <w:rFonts w:ascii="Calibri" w:hAnsi="Calibri"/>
          <w:sz w:val="22"/>
          <w:szCs w:val="22"/>
          <w:rtl w:val="0"/>
          <w:lang w:val="en-US"/>
        </w:rPr>
        <w:t>________________________________     ______________________________        ________________</w:t>
      </w:r>
    </w:p>
    <w:p>
      <w:pPr>
        <w:pStyle w:val="Body"/>
        <w:spacing w:line="276" w:lineRule="auto"/>
        <w:rPr>
          <w:rFonts w:ascii="Calibri" w:cs="Calibri" w:hAnsi="Calibri" w:eastAsia="Calibri"/>
          <w:sz w:val="22"/>
          <w:szCs w:val="22"/>
        </w:rPr>
      </w:pPr>
      <w:r>
        <w:rPr>
          <w:rFonts w:ascii="Calibri" w:hAnsi="Calibri"/>
          <w:sz w:val="22"/>
          <w:szCs w:val="22"/>
          <w:rtl w:val="0"/>
          <w:lang w:val="de-DE"/>
        </w:rPr>
        <w:t>Principal Investigator Name</w:t>
        <w:tab/>
        <w:tab/>
        <w:tab/>
        <w:t xml:space="preserve">         Signature</w:t>
        <w:tab/>
        <w:tab/>
        <w:tab/>
        <w:t xml:space="preserve">                 Date</w:t>
      </w:r>
    </w:p>
    <w:p>
      <w:pPr>
        <w:pStyle w:val="Body"/>
        <w:spacing w:line="276" w:lineRule="auto"/>
        <w:rPr>
          <w:rFonts w:ascii="Calibri" w:cs="Calibri" w:hAnsi="Calibri" w:eastAsia="Calibri"/>
          <w:sz w:val="22"/>
          <w:szCs w:val="22"/>
        </w:rPr>
      </w:pPr>
    </w:p>
    <w:p>
      <w:pPr>
        <w:pStyle w:val="Body"/>
        <w:spacing w:after="200" w:line="276" w:lineRule="auto"/>
        <w:rPr>
          <w:rFonts w:ascii="Calibri" w:cs="Calibri" w:hAnsi="Calibri" w:eastAsia="Calibri"/>
          <w:b w:val="1"/>
          <w:bCs w:val="1"/>
          <w:outline w:val="0"/>
          <w:color w:val="244061"/>
          <w:sz w:val="32"/>
          <w:szCs w:val="32"/>
          <w:u w:color="244061"/>
          <w14:textFill>
            <w14:solidFill>
              <w14:srgbClr w14:val="244061"/>
            </w14:solidFill>
          </w14:textFill>
        </w:rPr>
      </w:pPr>
      <w:r>
        <w:rPr>
          <w:rFonts w:ascii="Calibri" w:hAnsi="Calibri"/>
          <w:b w:val="1"/>
          <w:bCs w:val="1"/>
          <w:outline w:val="0"/>
          <w:color w:val="244061"/>
          <w:sz w:val="32"/>
          <w:szCs w:val="32"/>
          <w:u w:color="244061"/>
          <w:rtl w:val="0"/>
          <w:lang w:val="fr-FR"/>
          <w14:textFill>
            <w14:solidFill>
              <w14:srgbClr w14:val="244061"/>
            </w14:solidFill>
          </w14:textFill>
        </w:rPr>
        <w:t>Definitions</w:t>
      </w:r>
    </w:p>
    <w:p>
      <w:pPr>
        <w:pStyle w:val="Body"/>
        <w:numPr>
          <w:ilvl w:val="0"/>
          <w:numId w:val="6"/>
        </w:numPr>
        <w:bidi w:val="0"/>
        <w:spacing w:after="200" w:line="276" w:lineRule="auto"/>
        <w:ind w:right="0"/>
        <w:jc w:val="left"/>
        <w:rPr>
          <w:rFonts w:ascii="Calibri" w:hAnsi="Calibri"/>
          <w:sz w:val="22"/>
          <w:szCs w:val="22"/>
          <w:rtl w:val="0"/>
          <w:lang w:val="en-US"/>
        </w:rPr>
      </w:pPr>
      <w:r>
        <w:rPr>
          <w:rFonts w:ascii="Calibri" w:hAnsi="Calibri"/>
          <w:b w:val="1"/>
          <w:bCs w:val="1"/>
          <w:sz w:val="22"/>
          <w:szCs w:val="22"/>
          <w:rtl w:val="0"/>
          <w:lang w:val="en-US"/>
        </w:rPr>
        <w:t xml:space="preserve">Internal vs. External events:  </w:t>
      </w:r>
      <w:r>
        <w:rPr>
          <w:rFonts w:ascii="Calibri" w:hAnsi="Calibri"/>
          <w:sz w:val="22"/>
          <w:szCs w:val="22"/>
          <w:rtl w:val="0"/>
          <w:lang w:val="en-US"/>
        </w:rPr>
        <w:t xml:space="preserve">An internal event is an event occurring to a subject who was enrolled at an Emory site or at a site in which the Emory IRB was the IRB of record.  For example, if a subject enrolled at Emory experienced an event at a different medical facility, the event will still be considered an </w:t>
      </w:r>
      <w:r>
        <w:rPr>
          <w:rFonts w:ascii="Calibri" w:hAnsi="Calibri"/>
          <w:i w:val="1"/>
          <w:iCs w:val="1"/>
          <w:sz w:val="22"/>
          <w:szCs w:val="22"/>
          <w:rtl w:val="0"/>
          <w:lang w:val="pt-PT"/>
        </w:rPr>
        <w:t>internal</w:t>
      </w:r>
      <w:r>
        <w:rPr>
          <w:rFonts w:ascii="Calibri" w:hAnsi="Calibri"/>
          <w:sz w:val="22"/>
          <w:szCs w:val="22"/>
          <w:rtl w:val="0"/>
          <w:lang w:val="en-US"/>
        </w:rPr>
        <w:t xml:space="preserve"> event.   In addition, if another site relied on the Emory IRB for review (through an IAA), that site will be considered </w:t>
      </w:r>
      <w:r>
        <w:rPr>
          <w:rFonts w:ascii="Calibri" w:hAnsi="Calibri"/>
          <w:i w:val="1"/>
          <w:iCs w:val="1"/>
          <w:sz w:val="22"/>
          <w:szCs w:val="22"/>
          <w:rtl w:val="0"/>
          <w:lang w:val="pt-PT"/>
        </w:rPr>
        <w:t>internal</w:t>
      </w:r>
      <w:r>
        <w:rPr>
          <w:rFonts w:ascii="Calibri" w:hAnsi="Calibri"/>
          <w:sz w:val="22"/>
          <w:szCs w:val="22"/>
          <w:rtl w:val="0"/>
          <w:lang w:val="en-US"/>
        </w:rPr>
        <w:t>.  Please remember this could also include international sites.</w:t>
      </w:r>
    </w:p>
    <w:p>
      <w:pPr>
        <w:pStyle w:val="Body"/>
        <w:spacing w:after="200" w:line="276" w:lineRule="auto"/>
        <w:ind w:left="720" w:firstLine="0"/>
        <w:rPr>
          <w:rFonts w:ascii="Calibri" w:cs="Calibri" w:hAnsi="Calibri" w:eastAsia="Calibri"/>
        </w:rPr>
      </w:pPr>
      <w:r>
        <w:rPr>
          <w:rFonts w:ascii="Calibri" w:hAnsi="Calibri"/>
          <w:b w:val="1"/>
          <w:bCs w:val="1"/>
          <w:rtl w:val="0"/>
          <w:lang w:val="en-US"/>
        </w:rPr>
        <w:t>NOTE: External events involving an</w:t>
      </w:r>
      <w:r>
        <w:rPr>
          <w:rFonts w:ascii="Calibri" w:hAnsi="Calibri"/>
          <w:b w:val="1"/>
          <w:bCs w:val="1"/>
          <w:u w:val="single"/>
          <w:rtl w:val="0"/>
          <w:lang w:val="en-US"/>
        </w:rPr>
        <w:t xml:space="preserve"> Emory sponsor-investigator</w:t>
      </w:r>
      <w:r>
        <w:rPr>
          <w:rFonts w:ascii="Calibri" w:hAnsi="Calibri"/>
          <w:b w:val="1"/>
          <w:bCs w:val="1"/>
          <w:rtl w:val="0"/>
        </w:rPr>
        <w:t xml:space="preserve"> (</w:t>
      </w:r>
      <w:r>
        <w:rPr>
          <w:rFonts w:ascii="Calibri" w:hAnsi="Calibri"/>
          <w:rtl w:val="0"/>
          <w:lang w:val="en-US"/>
        </w:rPr>
        <w:t>i.e. where Emory investigator holds IND/IDE)</w:t>
      </w:r>
      <w:r>
        <w:rPr>
          <w:rFonts w:ascii="Calibri" w:hAnsi="Calibri"/>
          <w:b w:val="1"/>
          <w:bCs w:val="1"/>
          <w:rtl w:val="0"/>
          <w:lang w:val="ru-RU"/>
        </w:rPr>
        <w:t xml:space="preserve"> -</w:t>
      </w:r>
      <w:r>
        <w:rPr>
          <w:rFonts w:ascii="Calibri" w:hAnsi="Calibri"/>
          <w:rtl w:val="0"/>
          <w:lang w:val="en-US"/>
        </w:rPr>
        <w:t xml:space="preserve"> If the event occurred at an external site under the oversight of an Emory sponsor-investigator (S-I), the event should be reported as if it had occurred at an </w:t>
      </w:r>
      <w:r>
        <w:rPr>
          <w:rFonts w:ascii="Calibri" w:hAnsi="Calibri"/>
          <w:i w:val="1"/>
          <w:iCs w:val="1"/>
          <w:rtl w:val="0"/>
          <w:lang w:val="pt-PT"/>
        </w:rPr>
        <w:t>internal</w:t>
      </w:r>
      <w:r>
        <w:rPr>
          <w:rFonts w:ascii="Calibri" w:hAnsi="Calibri"/>
          <w:rtl w:val="0"/>
        </w:rPr>
        <w:t xml:space="preserve"> site.  </w:t>
      </w:r>
    </w:p>
    <w:p>
      <w:pPr>
        <w:pStyle w:val="Body"/>
        <w:numPr>
          <w:ilvl w:val="0"/>
          <w:numId w:val="6"/>
        </w:numPr>
        <w:bidi w:val="0"/>
        <w:spacing w:after="200" w:line="276" w:lineRule="auto"/>
        <w:ind w:right="0"/>
        <w:jc w:val="left"/>
        <w:rPr>
          <w:rFonts w:ascii="Calibri" w:hAnsi="Calibri"/>
          <w:b w:val="1"/>
          <w:bCs w:val="1"/>
          <w:sz w:val="22"/>
          <w:szCs w:val="22"/>
          <w:rtl w:val="0"/>
          <w:lang w:val="en-US"/>
        </w:rPr>
      </w:pPr>
      <w:r>
        <w:rPr>
          <w:rFonts w:ascii="Calibri" w:hAnsi="Calibri"/>
          <w:b w:val="1"/>
          <w:bCs w:val="1"/>
          <w:sz w:val="22"/>
          <w:szCs w:val="22"/>
          <w:rtl w:val="0"/>
          <w:lang w:val="en-US"/>
        </w:rPr>
        <w:t xml:space="preserve">Prompt vs. Periodic reporting: </w:t>
      </w:r>
      <w:r>
        <w:rPr>
          <w:rFonts w:ascii="Calibri" w:hAnsi="Calibri"/>
          <w:b w:val="0"/>
          <w:bCs w:val="0"/>
          <w:sz w:val="22"/>
          <w:szCs w:val="22"/>
          <w:rtl w:val="0"/>
          <w:lang w:val="en-US"/>
        </w:rPr>
        <w:t xml:space="preserve">Prompt reporting is reporting done with a reportable event form that should occur within 10 business days of event occurrence, or from when the PI first learned about the event.  Periodic reporting is reporting done with a summary at the time of continuing review.  </w:t>
      </w:r>
    </w:p>
    <w:p>
      <w:pPr>
        <w:pStyle w:val="Body"/>
        <w:tabs>
          <w:tab w:val="left" w:pos="5955"/>
        </w:tabs>
        <w:rPr>
          <w:rFonts w:ascii="Calibri" w:cs="Calibri" w:hAnsi="Calibri" w:eastAsia="Calibri"/>
          <w:b w:val="1"/>
          <w:bCs w:val="1"/>
          <w:sz w:val="24"/>
          <w:szCs w:val="24"/>
          <w:u w:val="single"/>
        </w:rPr>
      </w:pPr>
    </w:p>
    <w:p>
      <w:pPr>
        <w:pStyle w:val="Body"/>
        <w:tabs>
          <w:tab w:val="left" w:pos="5955"/>
        </w:tabs>
        <w:rPr>
          <w:rFonts w:ascii="Calibri" w:cs="Calibri" w:hAnsi="Calibri" w:eastAsia="Calibri"/>
          <w:b w:val="1"/>
          <w:bCs w:val="1"/>
          <w:outline w:val="0"/>
          <w:color w:val="244061"/>
          <w:sz w:val="28"/>
          <w:szCs w:val="28"/>
          <w:u w:color="244061"/>
          <w14:textFill>
            <w14:solidFill>
              <w14:srgbClr w14:val="244061"/>
            </w14:solidFill>
          </w14:textFill>
        </w:rPr>
      </w:pPr>
      <w:r>
        <w:rPr>
          <w:rFonts w:ascii="Calibri" w:hAnsi="Calibri"/>
          <w:b w:val="1"/>
          <w:bCs w:val="1"/>
          <w:outline w:val="0"/>
          <w:color w:val="244061"/>
          <w:sz w:val="28"/>
          <w:szCs w:val="28"/>
          <w:u w:color="244061"/>
          <w:rtl w:val="0"/>
          <w:lang w:val="en-US"/>
          <w14:textFill>
            <w14:solidFill>
              <w14:srgbClr w14:val="244061"/>
            </w14:solidFill>
          </w14:textFill>
        </w:rPr>
        <w:t>When to report?</w:t>
      </w:r>
    </w:p>
    <w:p>
      <w:pPr>
        <w:pStyle w:val="Body"/>
        <w:rPr>
          <w:rFonts w:ascii="Calibri" w:cs="Calibri" w:hAnsi="Calibri" w:eastAsia="Calibri"/>
          <w:b w:val="1"/>
          <w:bCs w:val="1"/>
          <w:sz w:val="24"/>
          <w:szCs w:val="24"/>
        </w:rPr>
      </w:pPr>
      <w:r>
        <w:rPr>
          <w:rFonts w:ascii="Calibri" w:hAnsi="Calibri"/>
          <w:b w:val="1"/>
          <w:bCs w:val="1"/>
          <w:sz w:val="24"/>
          <w:szCs w:val="24"/>
          <w:rtl w:val="0"/>
          <w:lang w:val="en-US"/>
        </w:rPr>
        <w:t xml:space="preserve">Promptly reportable: </w:t>
      </w:r>
      <w:r>
        <w:rPr>
          <w:rFonts w:ascii="Calibri" w:hAnsi="Calibri"/>
          <w:sz w:val="24"/>
          <w:szCs w:val="24"/>
          <w:rtl w:val="0"/>
          <w:lang w:val="en-US"/>
        </w:rPr>
        <w:t>Unanticipated problems, Noncompliance Issues, and Internal deaths considered related</w:t>
        <w:tab/>
        <w:t xml:space="preserve"> to the study</w:t>
      </w:r>
      <w:r>
        <w:rPr>
          <w:rFonts w:ascii="Calibri" w:cs="Calibri" w:hAnsi="Calibri" w:eastAsia="Calibri"/>
          <w:b w:val="1"/>
          <w:bCs w:val="1"/>
          <w:sz w:val="24"/>
          <w:szCs w:val="24"/>
        </w:rPr>
        <w:tab/>
        <w:tab/>
        <w:tab/>
        <w:tab/>
      </w:r>
    </w:p>
    <w:p>
      <w:pPr>
        <w:pStyle w:val="Body"/>
        <w:rPr>
          <w:rFonts w:ascii="Calibri" w:cs="Calibri" w:hAnsi="Calibri" w:eastAsia="Calibri"/>
          <w:b w:val="1"/>
          <w:bCs w:val="1"/>
          <w:sz w:val="24"/>
          <w:szCs w:val="24"/>
        </w:rPr>
      </w:pPr>
      <w:r>
        <w:rPr>
          <w:rFonts w:ascii="Calibri" w:hAnsi="Calibri"/>
          <w:b w:val="1"/>
          <w:bCs w:val="1"/>
          <w:sz w:val="24"/>
          <w:szCs w:val="24"/>
          <w:rtl w:val="0"/>
          <w:lang w:val="en-US"/>
        </w:rPr>
        <w:t xml:space="preserve">Periodically reportable: </w:t>
      </w:r>
      <w:r>
        <w:rPr>
          <w:rFonts w:ascii="Calibri" w:hAnsi="Calibri"/>
          <w:sz w:val="24"/>
          <w:szCs w:val="24"/>
          <w:rtl w:val="0"/>
          <w:lang w:val="en-US"/>
        </w:rPr>
        <w:t>Internal deaths considered unrelated to the study, Anticipated (Expected) SAEs</w:t>
      </w:r>
    </w:p>
    <w:p>
      <w:pPr>
        <w:pStyle w:val="Body"/>
        <w:rPr>
          <w:rFonts w:ascii="Calibri" w:cs="Calibri" w:hAnsi="Calibri" w:eastAsia="Calibri"/>
          <w:b w:val="1"/>
          <w:bCs w:val="1"/>
          <w:sz w:val="24"/>
          <w:szCs w:val="24"/>
        </w:rPr>
      </w:pPr>
      <w:r>
        <w:rPr>
          <w:rFonts w:ascii="Calibri" w:hAnsi="Calibri"/>
          <w:b w:val="1"/>
          <w:bCs w:val="1"/>
          <w:sz w:val="24"/>
          <w:szCs w:val="24"/>
          <w:rtl w:val="0"/>
          <w:lang w:val="en-US"/>
        </w:rPr>
        <w:t xml:space="preserve">Never reportable: </w:t>
      </w:r>
      <w:r>
        <w:rPr>
          <w:rFonts w:ascii="Calibri" w:hAnsi="Calibri"/>
          <w:sz w:val="24"/>
          <w:szCs w:val="24"/>
          <w:rtl w:val="0"/>
          <w:lang w:val="en-US"/>
        </w:rPr>
        <w:t>Unrelated (to the study) events, external deaths not related to the study or unanticipated problems (UPs), or external SAEs that are not UPs</w:t>
      </w:r>
      <w:r>
        <w:rPr>
          <w:rFonts w:ascii="Calibri" w:cs="Calibri" w:hAnsi="Calibri" w:eastAsia="Calibri"/>
          <w:b w:val="1"/>
          <w:bCs w:val="1"/>
          <w:sz w:val="24"/>
          <w:szCs w:val="24"/>
        </w:rPr>
        <w:tab/>
      </w:r>
    </w:p>
    <w:p>
      <w:pPr>
        <w:pStyle w:val="Body"/>
        <w:rPr>
          <w:rFonts w:ascii="Calibri" w:cs="Calibri" w:hAnsi="Calibri" w:eastAsia="Calibri"/>
          <w:b w:val="1"/>
          <w:bCs w:val="1"/>
          <w:sz w:val="24"/>
          <w:szCs w:val="24"/>
        </w:rPr>
      </w:pPr>
      <w:r>
        <w:rPr>
          <w:rFonts w:ascii="Calibri" w:cs="Calibri" w:hAnsi="Calibri" w:eastAsia="Calibri"/>
          <w:b w:val="1"/>
          <w:bCs w:val="1"/>
          <w:sz w:val="24"/>
          <w:szCs w:val="24"/>
        </w:rPr>
        <w:tab/>
      </w:r>
    </w:p>
    <w:p>
      <w:pPr>
        <w:pStyle w:val="Body"/>
        <w:spacing w:line="276" w:lineRule="auto"/>
        <w:rPr>
          <w:rFonts w:ascii="Calibri" w:cs="Calibri" w:hAnsi="Calibri" w:eastAsia="Calibri"/>
          <w:sz w:val="22"/>
          <w:szCs w:val="22"/>
        </w:rPr>
      </w:pPr>
    </w:p>
    <w:p>
      <w:pPr>
        <w:pStyle w:val="Body"/>
        <w:spacing w:line="276" w:lineRule="auto"/>
        <w:rPr>
          <w:rFonts w:ascii="Calibri" w:cs="Calibri" w:hAnsi="Calibri" w:eastAsia="Calibri"/>
          <w:b w:val="1"/>
          <w:bCs w:val="1"/>
          <w:outline w:val="0"/>
          <w:color w:val="244061"/>
          <w:sz w:val="24"/>
          <w:szCs w:val="24"/>
          <w:u w:color="244061"/>
          <w14:textFill>
            <w14:solidFill>
              <w14:srgbClr w14:val="244061"/>
            </w14:solidFill>
          </w14:textFill>
        </w:rPr>
      </w:pPr>
      <w:r>
        <w:rPr>
          <w:rFonts w:ascii="Calibri" w:hAnsi="Calibri"/>
          <w:b w:val="1"/>
          <w:bCs w:val="1"/>
          <w:outline w:val="0"/>
          <w:color w:val="244061"/>
          <w:sz w:val="24"/>
          <w:szCs w:val="24"/>
          <w:u w:color="244061"/>
          <w:rtl w:val="0"/>
          <w:lang w:val="en-US"/>
          <w14:textFill>
            <w14:solidFill>
              <w14:srgbClr w14:val="244061"/>
            </w14:solidFill>
          </w14:textFill>
        </w:rPr>
        <w:t>For more information, please consult the following documents:</w:t>
      </w:r>
    </w:p>
    <w:p>
      <w:pPr>
        <w:pStyle w:val="Body"/>
        <w:rPr>
          <w:rFonts w:ascii="Calibri" w:cs="Calibri" w:hAnsi="Calibri" w:eastAsia="Calibri"/>
          <w:sz w:val="22"/>
          <w:szCs w:val="22"/>
        </w:rPr>
      </w:pPr>
      <w:r>
        <w:rPr>
          <w:rStyle w:val="Hyperlink.1"/>
        </w:rPr>
        <w:fldChar w:fldCharType="begin" w:fldLock="0"/>
      </w:r>
      <w:r>
        <w:rPr>
          <w:rStyle w:val="Hyperlink.1"/>
        </w:rPr>
        <w:instrText xml:space="preserve"> HYPERLINK "http://irb.emory.edu/documents/guidance_RE_Chart.pdf"</w:instrText>
      </w:r>
      <w:r>
        <w:rPr>
          <w:rStyle w:val="Hyperlink.1"/>
        </w:rPr>
        <w:fldChar w:fldCharType="separate" w:fldLock="0"/>
      </w:r>
      <w:r>
        <w:rPr>
          <w:rStyle w:val="Hyperlink.1"/>
          <w:rFonts w:cs="Arial Unicode MS" w:eastAsia="Arial Unicode MS"/>
          <w:rtl w:val="0"/>
          <w:lang w:val="en-US"/>
        </w:rPr>
        <w:t>Chart guidance</w:t>
      </w:r>
      <w:r>
        <w:rPr/>
        <w:fldChar w:fldCharType="end" w:fldLock="0"/>
      </w:r>
      <w:r>
        <w:rPr>
          <w:rFonts w:ascii="Calibri" w:hAnsi="Calibri" w:hint="default"/>
          <w:sz w:val="22"/>
          <w:szCs w:val="22"/>
          <w:rtl w:val="0"/>
          <w:lang w:val="en-US"/>
        </w:rPr>
        <w:t> </w:t>
      </w:r>
      <w:r>
        <w:rPr>
          <w:rFonts w:ascii="Calibri" w:hAnsi="Calibri"/>
          <w:sz w:val="22"/>
          <w:szCs w:val="22"/>
          <w:rtl w:val="0"/>
          <w:lang w:val="en-US"/>
        </w:rPr>
        <w:t>to help you in determining if your event is reportable to the Emory IRB</w:t>
      </w:r>
    </w:p>
    <w:p>
      <w:pPr>
        <w:pStyle w:val="Body"/>
      </w:pPr>
    </w:p>
    <w:p>
      <w:pPr>
        <w:pStyle w:val="Body"/>
        <w:spacing w:line="276" w:lineRule="auto"/>
        <w:rPr>
          <w:rFonts w:ascii="Calibri" w:cs="Calibri" w:hAnsi="Calibri" w:eastAsia="Calibri"/>
          <w:sz w:val="22"/>
          <w:szCs w:val="22"/>
        </w:rPr>
      </w:pPr>
      <w:r>
        <w:rPr>
          <w:rStyle w:val="Hyperlink.1"/>
        </w:rPr>
        <w:fldChar w:fldCharType="begin" w:fldLock="0"/>
      </w:r>
      <w:r>
        <w:rPr>
          <w:rStyle w:val="Hyperlink.1"/>
        </w:rPr>
        <w:instrText xml:space="preserve"> HYPERLINK "http://irb.emory.edu/documents/Guidance_Investigator_Reporting_Obligations.pdf"</w:instrText>
      </w:r>
      <w:r>
        <w:rPr>
          <w:rStyle w:val="Hyperlink.1"/>
        </w:rPr>
        <w:fldChar w:fldCharType="separate" w:fldLock="0"/>
      </w:r>
      <w:r>
        <w:rPr>
          <w:rStyle w:val="Hyperlink.1"/>
          <w:rtl w:val="0"/>
          <w:lang w:val="en-US"/>
        </w:rPr>
        <w:t>Reporting Obligations for Investigators</w:t>
      </w:r>
      <w:r>
        <w:rPr/>
        <w:fldChar w:fldCharType="end" w:fldLock="0"/>
      </w:r>
      <w:r>
        <w:rPr>
          <w:rFonts w:ascii="Calibri" w:hAnsi="Calibri" w:hint="default"/>
          <w:sz w:val="22"/>
          <w:szCs w:val="22"/>
          <w:rtl w:val="0"/>
          <w:lang w:val="en-US"/>
        </w:rPr>
        <w:t> </w:t>
      </w:r>
      <w:r>
        <w:rPr>
          <w:rFonts w:ascii="Calibri" w:hAnsi="Calibri"/>
          <w:sz w:val="22"/>
          <w:szCs w:val="22"/>
          <w:rtl w:val="0"/>
          <w:lang w:val="en-US"/>
        </w:rPr>
        <w:t>- What you need to know about what to report and when</w:t>
      </w:r>
    </w:p>
    <w:p>
      <w:pPr>
        <w:pStyle w:val="Body"/>
        <w:spacing w:line="276" w:lineRule="auto"/>
        <w:rPr>
          <w:rFonts w:ascii="Calibri" w:cs="Calibri" w:hAnsi="Calibri" w:eastAsia="Calibri"/>
          <w:sz w:val="22"/>
          <w:szCs w:val="22"/>
        </w:rPr>
      </w:pPr>
    </w:p>
    <w:p>
      <w:pPr>
        <w:pStyle w:val="Body"/>
        <w:spacing w:line="276" w:lineRule="auto"/>
      </w:pPr>
      <w:r>
        <w:rPr>
          <w:rStyle w:val="Hyperlink.1"/>
        </w:rPr>
        <w:fldChar w:fldCharType="begin" w:fldLock="0"/>
      </w:r>
      <w:r>
        <w:rPr>
          <w:rStyle w:val="Hyperlink.1"/>
        </w:rPr>
        <w:instrText xml:space="preserve"> HYPERLINK "http://irb.emory.edu/documents/AE-PD-UPchart.pdf"</w:instrText>
      </w:r>
      <w:r>
        <w:rPr>
          <w:rStyle w:val="Hyperlink.1"/>
        </w:rPr>
        <w:fldChar w:fldCharType="separate" w:fldLock="0"/>
      </w:r>
      <w:r>
        <w:rPr>
          <w:rStyle w:val="Hyperlink.1"/>
          <w:rtl w:val="0"/>
          <w:lang w:val="en-US"/>
        </w:rPr>
        <w:t>Timeframes for Reporting Adverse Events, Protocol Deviations, and UPs</w:t>
      </w:r>
      <w:r>
        <w:rPr/>
        <w:fldChar w:fldCharType="end" w:fldLock="0"/>
      </w:r>
      <w:r>
        <w:rPr>
          <w:rFonts w:ascii="Calibri" w:hAnsi="Calibri" w:hint="default"/>
          <w:sz w:val="22"/>
          <w:szCs w:val="22"/>
          <w:rtl w:val="0"/>
          <w:lang w:val="en-US"/>
        </w:rPr>
        <w:t> </w:t>
      </w:r>
      <w:r>
        <w:rPr>
          <w:rFonts w:ascii="Calibri" w:hAnsi="Calibri"/>
          <w:sz w:val="22"/>
          <w:szCs w:val="22"/>
          <w:rtl w:val="0"/>
          <w:lang w:val="en-US"/>
        </w:rPr>
        <w:t>- At-A-Glance one-page chart.</w:t>
      </w:r>
    </w:p>
    <w:sectPr>
      <w:headerReference w:type="default" r:id="rId4"/>
      <w:footerReference w:type="default" r:id="rId5"/>
      <w:pgSz w:w="12240" w:h="15840" w:orient="portrait"/>
      <w:pgMar w:top="1296" w:right="864" w:bottom="1296" w:left="86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MS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Title"/>
      <w:tabs>
        <w:tab w:val="left" w:pos="7200"/>
      </w:tabs>
      <w:ind w:right="720"/>
      <w:rPr>
        <w:rFonts w:ascii="Calibri" w:cs="Calibri" w:hAnsi="Calibri" w:eastAsia="Calibri"/>
        <w:caps w:val="1"/>
        <w:sz w:val="22"/>
        <w:szCs w:val="22"/>
      </w:rPr>
    </w:pPr>
  </w:p>
  <w:p>
    <w:pPr>
      <w:pStyle w:val="footer"/>
    </w:pPr>
    <w:r>
      <w:rPr>
        <w:rFonts w:ascii="Calibri" w:hAnsi="Calibri"/>
        <w:sz w:val="22"/>
        <w:szCs w:val="22"/>
        <w:rtl w:val="0"/>
        <w:lang w:val="en-US"/>
      </w:rPr>
      <w:t>Version 6/7/2021</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center"/>
    </w:pPr>
    <w:r>
      <w:drawing xmlns:a="http://schemas.openxmlformats.org/drawingml/2006/main">
        <wp:anchor distT="152400" distB="152400" distL="152400" distR="152400" simplePos="0" relativeHeight="251658240" behindDoc="1" locked="0" layoutInCell="1" allowOverlap="1">
          <wp:simplePos x="0" y="0"/>
          <wp:positionH relativeFrom="page">
            <wp:posOffset>485775</wp:posOffset>
          </wp:positionH>
          <wp:positionV relativeFrom="page">
            <wp:posOffset>191134</wp:posOffset>
          </wp:positionV>
          <wp:extent cx="1295400" cy="475616"/>
          <wp:effectExtent l="0" t="0" r="0" b="0"/>
          <wp:wrapNone/>
          <wp:docPr id="1073741825" name="officeArt object" descr="Emory Logo"/>
          <wp:cNvGraphicFramePr/>
          <a:graphic xmlns:a="http://schemas.openxmlformats.org/drawingml/2006/main">
            <a:graphicData uri="http://schemas.openxmlformats.org/drawingml/2006/picture">
              <pic:pic xmlns:pic="http://schemas.openxmlformats.org/drawingml/2006/picture">
                <pic:nvPicPr>
                  <pic:cNvPr id="1073741825" name="Emory Logo" descr="Emory Logo"/>
                  <pic:cNvPicPr>
                    <a:picLocks noChangeAspect="1"/>
                  </pic:cNvPicPr>
                </pic:nvPicPr>
                <pic:blipFill>
                  <a:blip r:embed="rId1">
                    <a:extLst/>
                  </a:blip>
                  <a:stretch>
                    <a:fillRect/>
                  </a:stretch>
                </pic:blipFill>
                <pic:spPr>
                  <a:xfrm>
                    <a:off x="0" y="0"/>
                    <a:ext cx="1295400" cy="475616"/>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-1684019</wp:posOffset>
              </wp:positionH>
              <wp:positionV relativeFrom="page">
                <wp:posOffset>543877</wp:posOffset>
              </wp:positionV>
              <wp:extent cx="11544301" cy="636"/>
              <wp:effectExtent l="0" t="0" r="0" b="0"/>
              <wp:wrapNone/>
              <wp:docPr id="1073741826" name="officeArt object" descr="AutoShape 9"/>
              <wp:cNvGraphicFramePr/>
              <a:graphic xmlns:a="http://schemas.openxmlformats.org/drawingml/2006/main">
                <a:graphicData uri="http://schemas.microsoft.com/office/word/2010/wordprocessingShape">
                  <wps:wsp>
                    <wps:cNvSpPr/>
                    <wps:spPr>
                      <a:xfrm>
                        <a:off x="0" y="0"/>
                        <a:ext cx="11544301" cy="636"/>
                      </a:xfrm>
                      <a:prstGeom prst="line">
                        <a:avLst/>
                      </a:prstGeom>
                      <a:noFill/>
                      <a:ln w="57150" cap="flat">
                        <a:solidFill>
                          <a:srgbClr val="1F497D"/>
                        </a:solidFill>
                        <a:prstDash val="solid"/>
                        <a:round/>
                      </a:ln>
                      <a:effectLst/>
                    </wps:spPr>
                    <wps:bodyPr/>
                  </wps:wsp>
                </a:graphicData>
              </a:graphic>
            </wp:anchor>
          </w:drawing>
        </mc:Choice>
        <mc:Fallback>
          <w:pict>
            <v:line id="_x0000_s1026" style="visibility:visible;position:absolute;margin-left:-132.6pt;margin-top:42.8pt;width:909.0pt;height:0.1pt;z-index:-251657216;mso-position-horizontal:absolute;mso-position-horizontal-relative:page;mso-position-vertical:absolute;mso-position-vertical-relative:page;mso-wrap-distance-left:12.0pt;mso-wrap-distance-top:12.0pt;mso-wrap-distance-right:12.0pt;mso-wrap-distance-bottom:12.0pt;">
              <v:fill on="f"/>
              <v:stroke filltype="solid" color="#1F497D" opacity="100.0%" weight="4.5pt" dashstyle="solid" endcap="flat" joinstyle="round"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-1464944</wp:posOffset>
              </wp:positionH>
              <wp:positionV relativeFrom="page">
                <wp:posOffset>495617</wp:posOffset>
              </wp:positionV>
              <wp:extent cx="11563351" cy="636"/>
              <wp:effectExtent l="0" t="0" r="0" b="0"/>
              <wp:wrapNone/>
              <wp:docPr id="1073741827" name="officeArt object" descr="AutoShape 10"/>
              <wp:cNvGraphicFramePr/>
              <a:graphic xmlns:a="http://schemas.openxmlformats.org/drawingml/2006/main">
                <a:graphicData uri="http://schemas.microsoft.com/office/word/2010/wordprocessingShape">
                  <wps:wsp>
                    <wps:cNvSpPr/>
                    <wps:spPr>
                      <a:xfrm>
                        <a:off x="0" y="0"/>
                        <a:ext cx="11563351" cy="636"/>
                      </a:xfrm>
                      <a:prstGeom prst="line">
                        <a:avLst/>
                      </a:prstGeom>
                      <a:noFill/>
                      <a:ln w="57150" cap="flat">
                        <a:solidFill>
                          <a:srgbClr val="B68C16"/>
                        </a:solidFill>
                        <a:prstDash val="solid"/>
                        <a:round/>
                      </a:ln>
                      <a:effectLst/>
                    </wps:spPr>
                    <wps:bodyPr/>
                  </wps:wsp>
                </a:graphicData>
              </a:graphic>
            </wp:anchor>
          </w:drawing>
        </mc:Choice>
        <mc:Fallback>
          <w:pict>
            <v:line id="_x0000_s1027" style="visibility:visible;position:absolute;margin-left:-115.3pt;margin-top:39.0pt;width:910.5pt;height:0.1pt;z-index:-251656192;mso-position-horizontal:absolute;mso-position-horizontal-relative:page;mso-position-vertical:absolute;mso-position-vertical-relative:page;mso-wrap-distance-left:12.0pt;mso-wrap-distance-top:12.0pt;mso-wrap-distance-right:12.0pt;mso-wrap-distance-bottom:12.0pt;">
              <v:fill on="f"/>
              <v:stroke filltype="solid" color="#B68C16" opacity="100.0%" weight="4.5pt" dashstyle="solid" endcap="flat" joinstyle="round"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-331469</wp:posOffset>
              </wp:positionH>
              <wp:positionV relativeFrom="page">
                <wp:posOffset>9466262</wp:posOffset>
              </wp:positionV>
              <wp:extent cx="10591801" cy="636"/>
              <wp:effectExtent l="0" t="0" r="0" b="0"/>
              <wp:wrapNone/>
              <wp:docPr id="1073741828" name="officeArt object" descr="AutoShape 7"/>
              <wp:cNvGraphicFramePr/>
              <a:graphic xmlns:a="http://schemas.openxmlformats.org/drawingml/2006/main">
                <a:graphicData uri="http://schemas.microsoft.com/office/word/2010/wordprocessingShape">
                  <wps:wsp>
                    <wps:cNvSpPr/>
                    <wps:spPr>
                      <a:xfrm>
                        <a:off x="0" y="0"/>
                        <a:ext cx="10591801" cy="636"/>
                      </a:xfrm>
                      <a:prstGeom prst="line">
                        <a:avLst/>
                      </a:prstGeom>
                      <a:noFill/>
                      <a:ln w="57150" cap="flat">
                        <a:solidFill>
                          <a:srgbClr val="1F497D"/>
                        </a:solidFill>
                        <a:prstDash val="solid"/>
                        <a:round/>
                      </a:ln>
                      <a:effectLst/>
                    </wps:spPr>
                    <wps:bodyPr/>
                  </wps:wsp>
                </a:graphicData>
              </a:graphic>
            </wp:anchor>
          </w:drawing>
        </mc:Choice>
        <mc:Fallback>
          <w:pict>
            <v:line id="_x0000_s1028" style="visibility:visible;position:absolute;margin-left:-26.1pt;margin-top:745.4pt;width:834.0pt;height:0.1pt;z-index:-251655168;mso-position-horizontal:absolute;mso-position-horizontal-relative:page;mso-position-vertical:absolute;mso-position-vertical-relative:page;mso-wrap-distance-left:12.0pt;mso-wrap-distance-top:12.0pt;mso-wrap-distance-right:12.0pt;mso-wrap-distance-bottom:12.0pt;">
              <v:fill on="f"/>
              <v:stroke filltype="solid" color="#1F497D" opacity="100.0%" weight="4.5pt" dashstyle="solid" endcap="flat" joinstyle="round"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xmlns:a="http://schemas.openxmlformats.org/drawingml/2006/main">
            <wp:anchor distT="152400" distB="152400" distL="152400" distR="152400" simplePos="0" relativeHeight="251662336" behindDoc="1" locked="0" layoutInCell="1" allowOverlap="1">
              <wp:simplePos x="0" y="0"/>
              <wp:positionH relativeFrom="page">
                <wp:posOffset>-379094</wp:posOffset>
              </wp:positionH>
              <wp:positionV relativeFrom="page">
                <wp:posOffset>9408477</wp:posOffset>
              </wp:positionV>
              <wp:extent cx="10839451" cy="636"/>
              <wp:effectExtent l="0" t="0" r="0" b="0"/>
              <wp:wrapNone/>
              <wp:docPr id="1073741829" name="officeArt object" descr="AutoShape 8"/>
              <wp:cNvGraphicFramePr/>
              <a:graphic xmlns:a="http://schemas.openxmlformats.org/drawingml/2006/main">
                <a:graphicData uri="http://schemas.microsoft.com/office/word/2010/wordprocessingShape">
                  <wps:wsp>
                    <wps:cNvSpPr/>
                    <wps:spPr>
                      <a:xfrm>
                        <a:off x="0" y="0"/>
                        <a:ext cx="10839451" cy="636"/>
                      </a:xfrm>
                      <a:prstGeom prst="line">
                        <a:avLst/>
                      </a:prstGeom>
                      <a:noFill/>
                      <a:ln w="57150" cap="flat">
                        <a:solidFill>
                          <a:srgbClr val="B68C16"/>
                        </a:solidFill>
                        <a:prstDash val="solid"/>
                        <a:round/>
                      </a:ln>
                      <a:effectLst/>
                    </wps:spPr>
                    <wps:bodyPr/>
                  </wps:wsp>
                </a:graphicData>
              </a:graphic>
            </wp:anchor>
          </w:drawing>
        </mc:Choice>
        <mc:Fallback>
          <w:pict>
            <v:line id="_x0000_s1029" style="visibility:visible;position:absolute;margin-left:-29.9pt;margin-top:740.8pt;width:853.5pt;height:0.1pt;z-index:-251654144;mso-position-horizontal:absolute;mso-position-horizontal-relative:page;mso-position-vertical:absolute;mso-position-vertical-relative:page;mso-wrap-distance-left:12.0pt;mso-wrap-distance-top:12.0pt;mso-wrap-distance-right:12.0pt;mso-wrap-distance-bottom:12.0pt;">
              <v:fill on="f"/>
              <v:stroke filltype="solid" color="#B68C16" opacity="100.0%" weight="4.5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Fonts w:ascii="Calibri" w:hAnsi="Calibri"/>
        <w:b w:val="1"/>
        <w:bCs w:val="1"/>
        <w:sz w:val="22"/>
        <w:szCs w:val="22"/>
        <w:rtl w:val="0"/>
        <w:lang w:val="en-US"/>
      </w:rPr>
      <w:t>Reportable Event Assessment Form</w:t>
    </w:r>
    <w:r>
      <w:rPr>
        <w:rFonts w:ascii="Calibri" w:hAnsi="Calibri"/>
        <w:b w:val="1"/>
        <w:bCs w:val="1"/>
        <w:caps w:val="1"/>
        <w:sz w:val="22"/>
        <w:szCs w:val="22"/>
        <w:rtl w:val="0"/>
        <w:lang w:val="en-US"/>
      </w:rPr>
      <w:t xml:space="preserve">                                    </w: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27" w:hanging="32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start w:val="1"/>
      <w:numFmt w:val="lowerLetter"/>
      <w:suff w:val="tab"/>
      <w:lvlText w:val="%2."/>
      <w:lvlJc w:val="left"/>
      <w:pPr>
        <w:ind w:left="1047" w:hanging="32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lowerRoman"/>
      <w:suff w:val="tab"/>
      <w:lvlText w:val="%3."/>
      <w:lvlJc w:val="left"/>
      <w:pPr>
        <w:ind w:left="1774" w:hanging="25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suff w:val="tab"/>
      <w:lvlText w:val="%4."/>
      <w:lvlJc w:val="left"/>
      <w:pPr>
        <w:ind w:left="2487" w:hanging="32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start w:val="1"/>
      <w:numFmt w:val="lowerLetter"/>
      <w:suff w:val="tab"/>
      <w:lvlText w:val="%5."/>
      <w:lvlJc w:val="left"/>
      <w:pPr>
        <w:ind w:left="3207" w:hanging="32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start w:val="1"/>
      <w:numFmt w:val="lowerRoman"/>
      <w:suff w:val="tab"/>
      <w:lvlText w:val="%6."/>
      <w:lvlJc w:val="left"/>
      <w:pPr>
        <w:ind w:left="3934" w:hanging="25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suff w:val="tab"/>
      <w:lvlText w:val="%7."/>
      <w:lvlJc w:val="left"/>
      <w:pPr>
        <w:ind w:left="4647" w:hanging="32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start w:val="1"/>
      <w:numFmt w:val="lowerLetter"/>
      <w:suff w:val="tab"/>
      <w:lvlText w:val="%8."/>
      <w:lvlJc w:val="left"/>
      <w:pPr>
        <w:ind w:left="5367" w:hanging="32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start w:val="1"/>
      <w:numFmt w:val="lowerRoman"/>
      <w:suff w:val="tab"/>
      <w:lvlText w:val="%9."/>
      <w:lvlJc w:val="left"/>
      <w:pPr>
        <w:ind w:left="6094" w:hanging="256"/>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tabs>
            <w:tab w:val="left" w:pos="450"/>
            <w:tab w:val="left" w:pos="84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450"/>
            <w:tab w:val="left" w:pos="84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450"/>
            <w:tab w:val="left" w:pos="8460"/>
          </w:tabs>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450"/>
            <w:tab w:val="left" w:pos="84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450"/>
            <w:tab w:val="left" w:pos="84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450"/>
            <w:tab w:val="left" w:pos="8460"/>
          </w:tabs>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450"/>
            <w:tab w:val="left" w:pos="84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450"/>
            <w:tab w:val="left" w:pos="84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450"/>
            <w:tab w:val="left" w:pos="8460"/>
          </w:tabs>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character" w:styleId="Placeholder Text">
    <w:name w:val="Placeholder Text"/>
    <w:rPr>
      <w:outline w:val="0"/>
      <w:color w:val="808080"/>
      <w:u w:color="808080"/>
      <w:lang w:val="en-US"/>
      <w14:textFill>
        <w14:solidFill>
          <w14:srgbClr w14:val="80808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i w:val="1"/>
      <w:iCs w:val="1"/>
    </w:rPr>
  </w:style>
  <w:style w:type="numbering" w:styleId="Imported Style 2">
    <w:name w:val="Imported Style 2"/>
    <w:pPr>
      <w:numPr>
        <w:numId w:val="5"/>
      </w:numPr>
    </w:pPr>
  </w:style>
  <w:style w:type="character" w:styleId="Hyperlink.1">
    <w:name w:val="Hyperlink.1"/>
    <w:basedOn w:val="Link"/>
    <w:next w:val="Hyperlink.1"/>
    <w:rPr>
      <w:rFonts w:ascii="Calibri" w:cs="Calibri" w:hAnsi="Calibri" w:eastAsia="Calibri"/>
      <w:sz w:val="22"/>
      <w:szCs w:val="2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